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08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8"/>
      </w:tblGrid>
      <w:tr w:rsidR="00A475F3" w:rsidRPr="00A475F3" w:rsidTr="00BB336A">
        <w:trPr>
          <w:trHeight w:val="320"/>
          <w:tblCellSpacing w:w="15" w:type="dxa"/>
        </w:trPr>
        <w:tc>
          <w:tcPr>
            <w:tcW w:w="4148" w:type="dxa"/>
            <w:vAlign w:val="center"/>
            <w:hideMark/>
          </w:tcPr>
          <w:p w:rsidR="00A475F3" w:rsidRPr="00A475F3" w:rsidRDefault="00A475F3" w:rsidP="00A475F3">
            <w:pPr>
              <w:jc w:val="center"/>
              <w:rPr>
                <w:sz w:val="28"/>
                <w:szCs w:val="28"/>
              </w:rPr>
            </w:pPr>
            <w:r w:rsidRPr="00A475F3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  <w:r w:rsidRPr="00A475F3">
              <w:rPr>
                <w:sz w:val="28"/>
                <w:szCs w:val="28"/>
              </w:rPr>
              <w:t xml:space="preserve"> к приказу </w:t>
            </w:r>
          </w:p>
        </w:tc>
      </w:tr>
    </w:tbl>
    <w:p w:rsidR="00A72F31" w:rsidRDefault="00A72F31" w:rsidP="00A72F31">
      <w:pPr>
        <w:ind w:left="6096"/>
        <w:jc w:val="right"/>
        <w:rPr>
          <w:rStyle w:val="s0"/>
          <w:rFonts w:eastAsiaTheme="minorHAnsi"/>
          <w:sz w:val="28"/>
          <w:szCs w:val="28"/>
          <w:lang w:eastAsia="en-US"/>
        </w:rPr>
      </w:pPr>
    </w:p>
    <w:p w:rsidR="00BB336A" w:rsidRDefault="00BB336A" w:rsidP="00A72F31">
      <w:pPr>
        <w:ind w:left="6096"/>
        <w:jc w:val="right"/>
        <w:rPr>
          <w:rStyle w:val="s0"/>
          <w:rFonts w:eastAsiaTheme="minorHAnsi"/>
          <w:sz w:val="28"/>
          <w:szCs w:val="28"/>
          <w:lang w:eastAsia="en-US"/>
        </w:rPr>
      </w:pPr>
    </w:p>
    <w:p w:rsidR="00A72F31" w:rsidRPr="00434617" w:rsidRDefault="00A72F31" w:rsidP="00E603C7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  <w:r w:rsidRPr="00434617">
        <w:rPr>
          <w:rStyle w:val="s0"/>
          <w:sz w:val="28"/>
          <w:szCs w:val="28"/>
        </w:rPr>
        <w:t>форма</w:t>
      </w:r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center"/>
        <w:textAlignment w:val="baseline"/>
        <w:rPr>
          <w:rStyle w:val="s1"/>
          <w:sz w:val="28"/>
          <w:szCs w:val="28"/>
        </w:rPr>
      </w:pPr>
      <w:r w:rsidRPr="00434617">
        <w:rPr>
          <w:rStyle w:val="s1"/>
          <w:sz w:val="28"/>
          <w:szCs w:val="28"/>
        </w:rPr>
        <w:t xml:space="preserve">Решение </w:t>
      </w:r>
    </w:p>
    <w:p w:rsidR="00A72F31" w:rsidRPr="00434617" w:rsidRDefault="00A72F31" w:rsidP="00A72F31">
      <w:pPr>
        <w:jc w:val="center"/>
        <w:textAlignment w:val="baseline"/>
        <w:rPr>
          <w:sz w:val="28"/>
          <w:szCs w:val="28"/>
        </w:rPr>
      </w:pPr>
      <w:r w:rsidRPr="00434617">
        <w:rPr>
          <w:b/>
          <w:sz w:val="28"/>
          <w:szCs w:val="28"/>
        </w:rPr>
        <w:t xml:space="preserve">о </w:t>
      </w:r>
      <w:r w:rsidR="001D12F9" w:rsidRPr="001D12F9">
        <w:rPr>
          <w:b/>
          <w:sz w:val="28"/>
          <w:szCs w:val="28"/>
        </w:rPr>
        <w:t>приостановлении выписки электронных счетов-фактур</w:t>
      </w:r>
    </w:p>
    <w:p w:rsidR="00A72F31" w:rsidRPr="00434617" w:rsidRDefault="00A72F31" w:rsidP="00A72F31">
      <w:pPr>
        <w:jc w:val="center"/>
        <w:textAlignment w:val="baseline"/>
        <w:rPr>
          <w:sz w:val="28"/>
          <w:szCs w:val="28"/>
        </w:rPr>
      </w:pPr>
    </w:p>
    <w:p w:rsidR="00A72F31" w:rsidRDefault="00A72F31" w:rsidP="00A72F31">
      <w:pPr>
        <w:jc w:val="center"/>
        <w:textAlignment w:val="baseline"/>
        <w:rPr>
          <w:sz w:val="28"/>
          <w:szCs w:val="28"/>
        </w:rPr>
      </w:pPr>
      <w:r w:rsidRPr="00434617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Pr="00434617">
        <w:rPr>
          <w:sz w:val="28"/>
          <w:szCs w:val="28"/>
        </w:rPr>
        <w:t>_________20___года                                                                                №___</w:t>
      </w:r>
    </w:p>
    <w:p w:rsidR="00997D3B" w:rsidRPr="00434617" w:rsidRDefault="00997D3B" w:rsidP="00A72F31">
      <w:pPr>
        <w:jc w:val="center"/>
        <w:textAlignment w:val="baseline"/>
        <w:rPr>
          <w:sz w:val="28"/>
          <w:szCs w:val="28"/>
        </w:rPr>
      </w:pPr>
    </w:p>
    <w:p w:rsidR="00A72F31" w:rsidRPr="00434617" w:rsidRDefault="00A72F31" w:rsidP="00A72F31">
      <w:pPr>
        <w:jc w:val="both"/>
        <w:rPr>
          <w:sz w:val="28"/>
          <w:szCs w:val="28"/>
        </w:rPr>
      </w:pPr>
      <w:r w:rsidRPr="00434617">
        <w:rPr>
          <w:rStyle w:val="s0"/>
          <w:sz w:val="28"/>
          <w:szCs w:val="28"/>
        </w:rPr>
        <w:t>____________________________________________________________________</w:t>
      </w:r>
    </w:p>
    <w:p w:rsidR="00A72F31" w:rsidRPr="00E603C7" w:rsidRDefault="00A72F31" w:rsidP="00A72F31">
      <w:pPr>
        <w:jc w:val="center"/>
        <w:rPr>
          <w:sz w:val="28"/>
        </w:rPr>
      </w:pPr>
      <w:r w:rsidRPr="00E603C7">
        <w:rPr>
          <w:rStyle w:val="s0"/>
          <w:sz w:val="28"/>
        </w:rPr>
        <w:t>(</w:t>
      </w:r>
      <w:r w:rsidR="002C3B50" w:rsidRPr="007F206F">
        <w:rPr>
          <w:sz w:val="28"/>
          <w:szCs w:val="28"/>
        </w:rPr>
        <w:t>наименование, код, адрес</w:t>
      </w:r>
      <w:r w:rsidR="002C3B50" w:rsidRPr="004E5012">
        <w:rPr>
          <w:sz w:val="28"/>
          <w:szCs w:val="28"/>
        </w:rPr>
        <w:t xml:space="preserve"> органа государственных доходов</w:t>
      </w:r>
      <w:r w:rsidRPr="00E603C7">
        <w:rPr>
          <w:rStyle w:val="s0"/>
          <w:sz w:val="28"/>
        </w:rPr>
        <w:t>)</w:t>
      </w:r>
    </w:p>
    <w:p w:rsidR="00997D3B" w:rsidRDefault="00997D3B" w:rsidP="00997D3B">
      <w:pPr>
        <w:ind w:firstLine="397"/>
        <w:jc w:val="center"/>
        <w:rPr>
          <w:rStyle w:val="s0"/>
          <w:sz w:val="28"/>
        </w:rPr>
      </w:pPr>
    </w:p>
    <w:p w:rsidR="00114117" w:rsidRPr="00114117" w:rsidRDefault="00997D3B" w:rsidP="00114117">
      <w:pPr>
        <w:pStyle w:val="docdata"/>
        <w:spacing w:before="0" w:beforeAutospacing="0" w:after="0" w:afterAutospacing="0"/>
        <w:ind w:firstLine="709"/>
        <w:jc w:val="both"/>
      </w:pPr>
      <w:r w:rsidRPr="00114117">
        <w:rPr>
          <w:rStyle w:val="s0"/>
          <w:sz w:val="28"/>
          <w:szCs w:val="28"/>
        </w:rPr>
        <w:t>В</w:t>
      </w:r>
      <w:r w:rsidR="001762EF" w:rsidRPr="00114117">
        <w:rPr>
          <w:rStyle w:val="s0"/>
          <w:sz w:val="28"/>
          <w:szCs w:val="28"/>
        </w:rPr>
        <w:t xml:space="preserve"> соответствии</w:t>
      </w:r>
      <w:r w:rsidR="008D0052" w:rsidRPr="00114117">
        <w:rPr>
          <w:rStyle w:val="s0"/>
          <w:sz w:val="28"/>
          <w:szCs w:val="28"/>
        </w:rPr>
        <w:t xml:space="preserve"> </w:t>
      </w:r>
      <w:r w:rsidR="00114117" w:rsidRPr="00114117">
        <w:rPr>
          <w:sz w:val="28"/>
          <w:szCs w:val="28"/>
        </w:rPr>
        <w:t xml:space="preserve">со </w:t>
      </w:r>
      <w:hyperlink r:id="rId7" w:tooltip="jl:36148637.1200000%20" w:history="1">
        <w:r w:rsidR="00114117" w:rsidRPr="00114117">
          <w:rPr>
            <w:sz w:val="28"/>
            <w:szCs w:val="28"/>
          </w:rPr>
          <w:t>статьей 88</w:t>
        </w:r>
      </w:hyperlink>
      <w:r w:rsidR="00114117">
        <w:rPr>
          <w:sz w:val="28"/>
          <w:szCs w:val="28"/>
        </w:rPr>
        <w:t xml:space="preserve"> </w:t>
      </w:r>
      <w:r w:rsidR="00114117" w:rsidRPr="00114117">
        <w:rPr>
          <w:sz w:val="28"/>
          <w:szCs w:val="28"/>
        </w:rPr>
        <w:t xml:space="preserve">Налогового кодекса Республики Казахстан (далее – Налоговый кодекс), в связи с (нужное выделить): 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1)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2)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3)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4)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5)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6)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7)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8)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9)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10)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11)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12) пункта 1 статьи 88 Налогового кодекса</w:t>
      </w:r>
    </w:p>
    <w:p w:rsidR="00114117" w:rsidRPr="00114117" w:rsidRDefault="00114117" w:rsidP="00114117">
      <w:pPr>
        <w:jc w:val="both"/>
        <w:rPr>
          <w:color w:val="auto"/>
        </w:rPr>
      </w:pPr>
      <w:r w:rsidRPr="00114117">
        <w:rPr>
          <w:sz w:val="28"/>
          <w:szCs w:val="28"/>
        </w:rPr>
        <w:t>□ подпунктом 13) пункта 1 статьи 88 Налогового кодекса</w:t>
      </w:r>
    </w:p>
    <w:p w:rsidR="00114117" w:rsidRDefault="00114117" w:rsidP="00114117">
      <w:pPr>
        <w:jc w:val="both"/>
        <w:rPr>
          <w:sz w:val="28"/>
          <w:szCs w:val="28"/>
        </w:rPr>
      </w:pPr>
      <w:r w:rsidRPr="00114117">
        <w:rPr>
          <w:sz w:val="28"/>
          <w:szCs w:val="28"/>
        </w:rPr>
        <w:t>□ подпунктом 14) пункта</w:t>
      </w:r>
      <w:r>
        <w:rPr>
          <w:sz w:val="28"/>
          <w:szCs w:val="28"/>
        </w:rPr>
        <w:t xml:space="preserve"> 1 статьи 88 Налогового кодекса</w:t>
      </w:r>
    </w:p>
    <w:p w:rsidR="00D61F6C" w:rsidRDefault="00D61F6C" w:rsidP="00D61F6C">
      <w:pPr>
        <w:jc w:val="both"/>
        <w:rPr>
          <w:sz w:val="28"/>
          <w:szCs w:val="28"/>
        </w:rPr>
      </w:pPr>
      <w:r w:rsidRPr="00114117">
        <w:rPr>
          <w:sz w:val="28"/>
          <w:szCs w:val="28"/>
        </w:rPr>
        <w:t>□ подпунктом 1</w:t>
      </w:r>
      <w:r>
        <w:rPr>
          <w:sz w:val="28"/>
          <w:szCs w:val="28"/>
        </w:rPr>
        <w:t>5</w:t>
      </w:r>
      <w:r w:rsidRPr="00114117">
        <w:rPr>
          <w:sz w:val="28"/>
          <w:szCs w:val="28"/>
        </w:rPr>
        <w:t>) пункта</w:t>
      </w:r>
      <w:r>
        <w:rPr>
          <w:sz w:val="28"/>
          <w:szCs w:val="28"/>
        </w:rPr>
        <w:t xml:space="preserve"> 1 статьи 88 Налогового кодекса</w:t>
      </w:r>
    </w:p>
    <w:p w:rsidR="00997D3B" w:rsidRDefault="008D0052" w:rsidP="00114117">
      <w:pPr>
        <w:jc w:val="both"/>
        <w:rPr>
          <w:sz w:val="28"/>
          <w:szCs w:val="28"/>
        </w:rPr>
      </w:pPr>
      <w:r>
        <w:rPr>
          <w:rStyle w:val="s0"/>
          <w:sz w:val="28"/>
          <w:szCs w:val="28"/>
        </w:rPr>
        <w:t>приостана</w:t>
      </w:r>
      <w:r w:rsidR="00997D3B">
        <w:rPr>
          <w:rStyle w:val="s0"/>
          <w:sz w:val="28"/>
          <w:szCs w:val="28"/>
        </w:rPr>
        <w:t>в</w:t>
      </w:r>
      <w:r>
        <w:rPr>
          <w:rStyle w:val="s0"/>
          <w:sz w:val="28"/>
          <w:szCs w:val="28"/>
        </w:rPr>
        <w:t>ливает</w:t>
      </w:r>
      <w:r w:rsidR="00997D3B" w:rsidRPr="00434617">
        <w:rPr>
          <w:sz w:val="28"/>
          <w:szCs w:val="28"/>
        </w:rPr>
        <w:t xml:space="preserve"> выписку</w:t>
      </w:r>
      <w:r w:rsidR="00997D3B">
        <w:rPr>
          <w:sz w:val="28"/>
          <w:szCs w:val="28"/>
        </w:rPr>
        <w:t xml:space="preserve"> электронных</w:t>
      </w:r>
      <w:r w:rsidR="00997D3B" w:rsidRPr="00434617">
        <w:rPr>
          <w:sz w:val="28"/>
          <w:szCs w:val="28"/>
        </w:rPr>
        <w:t xml:space="preserve"> счетов-фактур</w:t>
      </w:r>
      <w:r w:rsidR="00997D3B">
        <w:rPr>
          <w:sz w:val="28"/>
          <w:szCs w:val="28"/>
        </w:rPr>
        <w:t xml:space="preserve"> </w:t>
      </w:r>
    </w:p>
    <w:p w:rsidR="007B14E5" w:rsidRPr="00D00858" w:rsidRDefault="007B14E5" w:rsidP="007B14E5">
      <w:pPr>
        <w:jc w:val="both"/>
        <w:rPr>
          <w:color w:val="auto"/>
          <w:sz w:val="28"/>
          <w:szCs w:val="28"/>
        </w:rPr>
      </w:pPr>
      <w:r w:rsidRPr="00D00858">
        <w:rPr>
          <w:color w:val="auto"/>
          <w:sz w:val="28"/>
          <w:szCs w:val="28"/>
        </w:rPr>
        <w:t>_____________________________________</w:t>
      </w:r>
      <w:r>
        <w:rPr>
          <w:color w:val="auto"/>
          <w:sz w:val="28"/>
          <w:szCs w:val="28"/>
        </w:rPr>
        <w:t>______________________________</w:t>
      </w:r>
      <w:proofErr w:type="gramStart"/>
      <w:r>
        <w:rPr>
          <w:color w:val="auto"/>
          <w:sz w:val="28"/>
          <w:szCs w:val="28"/>
        </w:rPr>
        <w:t>_</w:t>
      </w:r>
      <w:r w:rsidRPr="00D00858">
        <w:rPr>
          <w:color w:val="auto"/>
          <w:sz w:val="28"/>
          <w:szCs w:val="28"/>
        </w:rPr>
        <w:br/>
        <w:t>(</w:t>
      </w:r>
      <w:proofErr w:type="gramEnd"/>
      <w:r w:rsidRPr="00D00858">
        <w:rPr>
          <w:color w:val="auto"/>
          <w:sz w:val="28"/>
          <w:szCs w:val="28"/>
        </w:rPr>
        <w:t xml:space="preserve">фамилия, имя и отчество (если оно указано в документе, удостоверяющем личность) </w:t>
      </w:r>
      <w:r w:rsidRPr="00D00858">
        <w:rPr>
          <w:sz w:val="28"/>
        </w:rPr>
        <w:t xml:space="preserve">(далее – </w:t>
      </w:r>
      <w:r w:rsidR="00BB336A">
        <w:rPr>
          <w:rStyle w:val="s0"/>
          <w:sz w:val="28"/>
        </w:rPr>
        <w:t>ФИО</w:t>
      </w:r>
      <w:r w:rsidRPr="00D00858">
        <w:rPr>
          <w:sz w:val="28"/>
        </w:rPr>
        <w:t xml:space="preserve">) </w:t>
      </w:r>
      <w:r w:rsidRPr="00D00858">
        <w:rPr>
          <w:color w:val="auto"/>
          <w:sz w:val="28"/>
          <w:szCs w:val="28"/>
        </w:rPr>
        <w:t xml:space="preserve">или наименование, место нахождения налогоплательщика (налогового агента), </w:t>
      </w:r>
      <w:r w:rsidR="00BB336A">
        <w:rPr>
          <w:rStyle w:val="s0"/>
          <w:sz w:val="28"/>
        </w:rPr>
        <w:t>ФИО</w:t>
      </w:r>
      <w:r w:rsidRPr="00D00858">
        <w:rPr>
          <w:color w:val="auto"/>
          <w:sz w:val="28"/>
          <w:szCs w:val="28"/>
        </w:rPr>
        <w:t xml:space="preserve"> руководителя)</w:t>
      </w:r>
    </w:p>
    <w:p w:rsidR="007B14E5" w:rsidRPr="00D00858" w:rsidRDefault="007B14E5" w:rsidP="007B14E5">
      <w:pPr>
        <w:rPr>
          <w:color w:val="auto"/>
          <w:sz w:val="28"/>
          <w:szCs w:val="28"/>
        </w:rPr>
      </w:pPr>
      <w:r w:rsidRPr="00D00858">
        <w:rPr>
          <w:color w:val="auto"/>
          <w:sz w:val="28"/>
          <w:szCs w:val="28"/>
        </w:rPr>
        <w:t>_____________________________________</w:t>
      </w:r>
      <w:r>
        <w:rPr>
          <w:color w:val="auto"/>
          <w:sz w:val="28"/>
          <w:szCs w:val="28"/>
        </w:rPr>
        <w:t>______________________________</w:t>
      </w:r>
      <w:proofErr w:type="gramStart"/>
      <w:r>
        <w:rPr>
          <w:color w:val="auto"/>
          <w:sz w:val="28"/>
          <w:szCs w:val="28"/>
        </w:rPr>
        <w:t>_</w:t>
      </w:r>
      <w:r w:rsidRPr="00D00858">
        <w:rPr>
          <w:color w:val="auto"/>
          <w:sz w:val="28"/>
          <w:szCs w:val="28"/>
        </w:rPr>
        <w:br/>
        <w:t>(</w:t>
      </w:r>
      <w:proofErr w:type="gramEnd"/>
      <w:r w:rsidRPr="00D00858">
        <w:rPr>
          <w:color w:val="auto"/>
          <w:sz w:val="28"/>
          <w:szCs w:val="28"/>
        </w:rPr>
        <w:t>индивидуальный идентификационный номер или бизнес-идентификационный номер)</w:t>
      </w:r>
    </w:p>
    <w:p w:rsidR="00A72F31" w:rsidRDefault="00A72F31" w:rsidP="00A72F31">
      <w:pPr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997D3B" w:rsidTr="006361EE">
        <w:tc>
          <w:tcPr>
            <w:tcW w:w="3577" w:type="dxa"/>
          </w:tcPr>
          <w:p w:rsidR="00997D3B" w:rsidRDefault="00997D3B" w:rsidP="006361EE">
            <w:pPr>
              <w:jc w:val="both"/>
              <w:rPr>
                <w:rStyle w:val="s0"/>
                <w:sz w:val="28"/>
                <w:szCs w:val="28"/>
              </w:rPr>
            </w:pPr>
            <w:bookmarkStart w:id="0" w:name="_GoBack"/>
            <w:bookmarkEnd w:id="0"/>
            <w:r w:rsidRPr="00434617">
              <w:rPr>
                <w:rStyle w:val="s0"/>
                <w:sz w:val="28"/>
                <w:szCs w:val="28"/>
              </w:rPr>
              <w:t>________________________</w:t>
            </w:r>
          </w:p>
          <w:p w:rsidR="00997D3B" w:rsidRDefault="00997D3B" w:rsidP="006361EE">
            <w:pPr>
              <w:jc w:val="center"/>
            </w:pPr>
            <w:r>
              <w:rPr>
                <w:rStyle w:val="s0"/>
                <w:sz w:val="28"/>
              </w:rPr>
              <w:t>(должность</w:t>
            </w:r>
            <w:r w:rsidRPr="00E603C7">
              <w:rPr>
                <w:rStyle w:val="s0"/>
                <w:sz w:val="28"/>
              </w:rPr>
              <w:t>)</w:t>
            </w:r>
          </w:p>
        </w:tc>
        <w:tc>
          <w:tcPr>
            <w:tcW w:w="3030" w:type="dxa"/>
          </w:tcPr>
          <w:p w:rsidR="00997D3B" w:rsidRDefault="00997D3B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997D3B" w:rsidRPr="00D31D60" w:rsidRDefault="00997D3B" w:rsidP="00636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D31D60">
              <w:rPr>
                <w:sz w:val="28"/>
                <w:szCs w:val="28"/>
              </w:rPr>
              <w:t>подпись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030" w:type="dxa"/>
          </w:tcPr>
          <w:p w:rsidR="00997D3B" w:rsidRDefault="00997D3B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997D3B" w:rsidRDefault="00997D3B" w:rsidP="006361EE">
            <w:pPr>
              <w:jc w:val="center"/>
            </w:pPr>
            <w:r>
              <w:rPr>
                <w:rStyle w:val="s0"/>
                <w:sz w:val="28"/>
              </w:rPr>
              <w:t>(</w:t>
            </w:r>
            <w:r w:rsidR="00114117">
              <w:rPr>
                <w:rStyle w:val="s0"/>
                <w:sz w:val="28"/>
              </w:rPr>
              <w:t xml:space="preserve">ФИО </w:t>
            </w:r>
            <w:r w:rsidR="00114117" w:rsidRPr="00E603C7">
              <w:rPr>
                <w:rStyle w:val="s0"/>
                <w:sz w:val="28"/>
              </w:rPr>
              <w:t xml:space="preserve">руководителя или уполномоченного </w:t>
            </w:r>
            <w:r w:rsidR="00114117" w:rsidRPr="00E603C7">
              <w:rPr>
                <w:rStyle w:val="s0"/>
                <w:sz w:val="28"/>
              </w:rPr>
              <w:lastRenderedPageBreak/>
              <w:t>лица</w:t>
            </w:r>
            <w:r w:rsidR="00114117" w:rsidRPr="004E5012">
              <w:rPr>
                <w:sz w:val="28"/>
                <w:szCs w:val="28"/>
              </w:rPr>
              <w:t xml:space="preserve"> органа государственных доходов</w:t>
            </w:r>
            <w:r w:rsidRPr="00E603C7">
              <w:rPr>
                <w:rStyle w:val="s0"/>
                <w:sz w:val="28"/>
              </w:rPr>
              <w:t>)</w:t>
            </w:r>
          </w:p>
        </w:tc>
      </w:tr>
    </w:tbl>
    <w:p w:rsidR="008D0052" w:rsidRDefault="008D0052" w:rsidP="008D0052">
      <w:pPr>
        <w:jc w:val="both"/>
        <w:rPr>
          <w:color w:val="auto"/>
          <w:sz w:val="28"/>
          <w:szCs w:val="28"/>
        </w:rPr>
      </w:pPr>
    </w:p>
    <w:p w:rsidR="008D0052" w:rsidRPr="008D0052" w:rsidRDefault="008D0052" w:rsidP="008D0052">
      <w:pPr>
        <w:jc w:val="both"/>
        <w:rPr>
          <w:color w:val="auto"/>
          <w:sz w:val="28"/>
          <w:szCs w:val="28"/>
        </w:rPr>
      </w:pPr>
      <w:r w:rsidRPr="008D0052">
        <w:rPr>
          <w:color w:val="auto"/>
          <w:sz w:val="28"/>
          <w:szCs w:val="28"/>
        </w:rPr>
        <w:t>Место печати</w:t>
      </w:r>
    </w:p>
    <w:p w:rsidR="008D0052" w:rsidRPr="00434617" w:rsidRDefault="008D0052" w:rsidP="00A72F31">
      <w:pPr>
        <w:jc w:val="both"/>
      </w:pPr>
    </w:p>
    <w:p w:rsidR="00A72F31" w:rsidRPr="00434617" w:rsidRDefault="00A72F31" w:rsidP="002F18BD">
      <w:pPr>
        <w:jc w:val="both"/>
        <w:rPr>
          <w:rStyle w:val="s0"/>
          <w:sz w:val="28"/>
          <w:szCs w:val="28"/>
        </w:rPr>
      </w:pPr>
      <w:r w:rsidRPr="00434617">
        <w:rPr>
          <w:rStyle w:val="s0"/>
          <w:sz w:val="28"/>
          <w:szCs w:val="28"/>
        </w:rPr>
        <w:t>Решение получил:</w:t>
      </w:r>
    </w:p>
    <w:p w:rsidR="00A72F31" w:rsidRPr="00434617" w:rsidRDefault="00A72F31" w:rsidP="00A72F31">
      <w:pPr>
        <w:jc w:val="both"/>
        <w:rPr>
          <w:rStyle w:val="s0"/>
          <w:sz w:val="28"/>
          <w:szCs w:val="28"/>
        </w:rPr>
      </w:pPr>
      <w:r w:rsidRPr="00434617">
        <w:rPr>
          <w:rStyle w:val="s0"/>
          <w:sz w:val="28"/>
          <w:szCs w:val="28"/>
        </w:rPr>
        <w:t>____________________________________________________________________</w:t>
      </w:r>
    </w:p>
    <w:p w:rsidR="00A72F31" w:rsidRDefault="008D0052" w:rsidP="008D0052">
      <w:pPr>
        <w:jc w:val="center"/>
      </w:pPr>
      <w:r w:rsidRPr="007B4DCE">
        <w:rPr>
          <w:sz w:val="28"/>
        </w:rPr>
        <w:t xml:space="preserve">(ФИО налогоплательщика </w:t>
      </w:r>
      <w:r>
        <w:rPr>
          <w:sz w:val="28"/>
        </w:rPr>
        <w:t>(налогового агента)</w:t>
      </w:r>
      <w:r w:rsidRPr="007B4DCE">
        <w:rPr>
          <w:sz w:val="28"/>
        </w:rPr>
        <w:t xml:space="preserve"> или должностного лица налогоплательщика, подпись, дата, печать (за </w:t>
      </w:r>
      <w:r w:rsidRPr="007B4DCE">
        <w:rPr>
          <w:bCs/>
          <w:sz w:val="28"/>
        </w:rPr>
        <w:t>исключением</w:t>
      </w:r>
      <w:r>
        <w:rPr>
          <w:bCs/>
          <w:sz w:val="28"/>
        </w:rPr>
        <w:t xml:space="preserve"> юридических лиц, относящихся к </w:t>
      </w:r>
      <w:r w:rsidRPr="007B4DCE">
        <w:rPr>
          <w:sz w:val="28"/>
        </w:rPr>
        <w:t xml:space="preserve"> </w:t>
      </w:r>
      <w:r w:rsidRPr="007B4DCE">
        <w:rPr>
          <w:bCs/>
          <w:sz w:val="28"/>
        </w:rPr>
        <w:t>субъект</w:t>
      </w:r>
      <w:r>
        <w:rPr>
          <w:bCs/>
          <w:sz w:val="28"/>
        </w:rPr>
        <w:t>ам</w:t>
      </w:r>
      <w:r w:rsidRPr="007B4DCE">
        <w:rPr>
          <w:sz w:val="28"/>
        </w:rPr>
        <w:t xml:space="preserve"> частного предпринимательства))</w:t>
      </w: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DD024B" w:rsidRDefault="00DD024B" w:rsidP="00A72F31">
      <w:pPr>
        <w:ind w:firstLine="397"/>
        <w:jc w:val="center"/>
      </w:pPr>
    </w:p>
    <w:p w:rsidR="00A72F31" w:rsidRPr="00434617" w:rsidRDefault="00A72F31" w:rsidP="00DC1811"/>
    <w:sectPr w:rsidR="00A72F31" w:rsidRPr="00434617" w:rsidSect="00997D3B">
      <w:headerReference w:type="default" r:id="rId8"/>
      <w:pgSz w:w="11906" w:h="16838"/>
      <w:pgMar w:top="1418" w:right="851" w:bottom="1418" w:left="1418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834" w:rsidRDefault="00E50834" w:rsidP="00A55CF9">
      <w:r>
        <w:separator/>
      </w:r>
    </w:p>
  </w:endnote>
  <w:endnote w:type="continuationSeparator" w:id="0">
    <w:p w:rsidR="00E50834" w:rsidRDefault="00E50834" w:rsidP="00A5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834" w:rsidRDefault="00E50834" w:rsidP="00A55CF9">
      <w:r>
        <w:separator/>
      </w:r>
    </w:p>
  </w:footnote>
  <w:footnote w:type="continuationSeparator" w:id="0">
    <w:p w:rsidR="00E50834" w:rsidRDefault="00E50834" w:rsidP="00A55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658564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55CF9" w:rsidRPr="00B22CE9" w:rsidRDefault="00A55CF9">
        <w:pPr>
          <w:pStyle w:val="a4"/>
          <w:jc w:val="center"/>
          <w:rPr>
            <w:sz w:val="28"/>
          </w:rPr>
        </w:pPr>
        <w:r w:rsidRPr="00B22CE9">
          <w:rPr>
            <w:sz w:val="28"/>
          </w:rPr>
          <w:fldChar w:fldCharType="begin"/>
        </w:r>
        <w:r w:rsidRPr="00B22CE9">
          <w:rPr>
            <w:sz w:val="28"/>
          </w:rPr>
          <w:instrText>PAGE   \* MERGEFORMAT</w:instrText>
        </w:r>
        <w:r w:rsidRPr="00B22CE9">
          <w:rPr>
            <w:sz w:val="28"/>
          </w:rPr>
          <w:fldChar w:fldCharType="separate"/>
        </w:r>
        <w:r w:rsidR="00D61F6C">
          <w:rPr>
            <w:noProof/>
            <w:sz w:val="28"/>
          </w:rPr>
          <w:t>7</w:t>
        </w:r>
        <w:r w:rsidRPr="00B22CE9">
          <w:rPr>
            <w:sz w:val="28"/>
          </w:rPr>
          <w:fldChar w:fldCharType="end"/>
        </w:r>
      </w:p>
    </w:sdtContent>
  </w:sdt>
  <w:p w:rsidR="00A55CF9" w:rsidRDefault="00A55C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FB"/>
    <w:rsid w:val="00002AC8"/>
    <w:rsid w:val="00036A54"/>
    <w:rsid w:val="00114117"/>
    <w:rsid w:val="001324D7"/>
    <w:rsid w:val="00151EA8"/>
    <w:rsid w:val="001762EF"/>
    <w:rsid w:val="001D12F9"/>
    <w:rsid w:val="002143C9"/>
    <w:rsid w:val="00294852"/>
    <w:rsid w:val="002C3B50"/>
    <w:rsid w:val="002D7725"/>
    <w:rsid w:val="002F18BD"/>
    <w:rsid w:val="00300267"/>
    <w:rsid w:val="00437827"/>
    <w:rsid w:val="004A2E7D"/>
    <w:rsid w:val="0051150B"/>
    <w:rsid w:val="00514330"/>
    <w:rsid w:val="00563D96"/>
    <w:rsid w:val="005A5E00"/>
    <w:rsid w:val="0065196A"/>
    <w:rsid w:val="006714D8"/>
    <w:rsid w:val="00671693"/>
    <w:rsid w:val="006B0121"/>
    <w:rsid w:val="0072197C"/>
    <w:rsid w:val="00723475"/>
    <w:rsid w:val="007B14E5"/>
    <w:rsid w:val="00860F42"/>
    <w:rsid w:val="00883E39"/>
    <w:rsid w:val="008D0052"/>
    <w:rsid w:val="009911BD"/>
    <w:rsid w:val="009929FB"/>
    <w:rsid w:val="00997D3B"/>
    <w:rsid w:val="00A475F3"/>
    <w:rsid w:val="00A55CF9"/>
    <w:rsid w:val="00A72F31"/>
    <w:rsid w:val="00A85126"/>
    <w:rsid w:val="00B22CE9"/>
    <w:rsid w:val="00B33CEE"/>
    <w:rsid w:val="00B50D65"/>
    <w:rsid w:val="00BB336A"/>
    <w:rsid w:val="00BE6CCF"/>
    <w:rsid w:val="00BF750D"/>
    <w:rsid w:val="00D61F6C"/>
    <w:rsid w:val="00D70FFF"/>
    <w:rsid w:val="00DC1811"/>
    <w:rsid w:val="00DD024B"/>
    <w:rsid w:val="00E02D59"/>
    <w:rsid w:val="00E50834"/>
    <w:rsid w:val="00E603C7"/>
    <w:rsid w:val="00EF6AB0"/>
    <w:rsid w:val="00F9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C9FF24-A653-4806-A1A6-7E9206E4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72F31"/>
    <w:rPr>
      <w:color w:val="333399"/>
      <w:u w:val="single"/>
    </w:rPr>
  </w:style>
  <w:style w:type="character" w:customStyle="1" w:styleId="s0">
    <w:name w:val="s0"/>
    <w:rsid w:val="00A72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72F31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72F31"/>
    <w:rPr>
      <w:rFonts w:ascii="Times New Roman" w:hAnsi="Times New Roman" w:cs="Times New Roman" w:hint="default"/>
      <w:color w:val="333399"/>
      <w:u w:val="single"/>
    </w:rPr>
  </w:style>
  <w:style w:type="paragraph" w:styleId="a4">
    <w:name w:val="header"/>
    <w:basedOn w:val="a"/>
    <w:link w:val="a5"/>
    <w:uiPriority w:val="99"/>
    <w:unhideWhenUsed/>
    <w:rsid w:val="00A55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5CF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55C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5CF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997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97D3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7D3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docdata">
    <w:name w:val="docdata"/>
    <w:aliases w:val="docy,v5,5931,bqiaagaaeyqcaaagiaiaaanufqaabxwvaaaaaaaaaaaaaaaaaaaaaaaaaaaaaaaaaaaaaaaaaaaaaaaaaaaaaaaaaaaaaaaaaaaaaaaaaaaaaaaaaaaaaaaaaaaaaaaaaaaaaaaaaaaaaaaaaaaaaaaaaaaaaaaaaaaaaaaaaaaaaaaaaaaaaaaaaaaaaaaaaaaaaaaaaaaaaaaaaaaaaaaaaaaaaaaaaaaaaaaa"/>
    <w:basedOn w:val="a"/>
    <w:rsid w:val="00114117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1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l:36148637.1200000%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81FD6-B4EC-46C6-B537-80C0D18B6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Зауырбекова Баян  Болатовна</dc:creator>
  <cp:keywords/>
  <dc:description/>
  <cp:lastModifiedBy>Зауырбекова Баян  Болатовна</cp:lastModifiedBy>
  <cp:revision>30</cp:revision>
  <cp:lastPrinted>2025-08-08T12:22:00Z</cp:lastPrinted>
  <dcterms:created xsi:type="dcterms:W3CDTF">2025-05-13T09:59:00Z</dcterms:created>
  <dcterms:modified xsi:type="dcterms:W3CDTF">2025-08-08T12:31:00Z</dcterms:modified>
</cp:coreProperties>
</file>