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04272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56B48D43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6A7D065D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55D6D28C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2C02A3A5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26714A55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2039D225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5168F18F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43E23F61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5ADB3EF0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2FA839FE" w14:textId="77777777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38462A99" w14:textId="1DBC7F79" w:rsidR="00CA6B43" w:rsidRDefault="00AF33C1" w:rsidP="00AF33C1">
      <w:pPr>
        <w:jc w:val="center"/>
        <w:rPr>
          <w:rStyle w:val="s0"/>
          <w:b/>
          <w:sz w:val="28"/>
          <w:szCs w:val="28"/>
        </w:rPr>
      </w:pPr>
      <w:r w:rsidRPr="00CA6B43">
        <w:rPr>
          <w:rStyle w:val="s0"/>
          <w:b/>
          <w:sz w:val="28"/>
          <w:szCs w:val="28"/>
        </w:rPr>
        <w:t>Об у</w:t>
      </w:r>
      <w:r w:rsidR="00D57D2D">
        <w:rPr>
          <w:rStyle w:val="s0"/>
          <w:b/>
          <w:sz w:val="28"/>
          <w:szCs w:val="28"/>
        </w:rPr>
        <w:t>тверждении</w:t>
      </w:r>
      <w:r w:rsidRPr="00CA6B43">
        <w:rPr>
          <w:rStyle w:val="s0"/>
          <w:b/>
          <w:sz w:val="28"/>
          <w:szCs w:val="28"/>
        </w:rPr>
        <w:t xml:space="preserve"> форм решений органа государственных доходов </w:t>
      </w:r>
    </w:p>
    <w:p w14:paraId="1E099A03" w14:textId="77777777" w:rsidR="007927B8" w:rsidRDefault="00AF33C1" w:rsidP="00AF33C1">
      <w:pPr>
        <w:jc w:val="center"/>
        <w:rPr>
          <w:b/>
          <w:sz w:val="28"/>
          <w:szCs w:val="28"/>
        </w:rPr>
      </w:pPr>
      <w:r w:rsidRPr="00CA6B43">
        <w:rPr>
          <w:rStyle w:val="s0"/>
          <w:b/>
          <w:sz w:val="28"/>
          <w:szCs w:val="28"/>
        </w:rPr>
        <w:t>по вопросам сопоставительного контроля</w:t>
      </w:r>
      <w:r w:rsidR="007927B8">
        <w:rPr>
          <w:rStyle w:val="s0"/>
          <w:b/>
          <w:sz w:val="28"/>
          <w:szCs w:val="28"/>
        </w:rPr>
        <w:t xml:space="preserve"> </w:t>
      </w:r>
      <w:r w:rsidR="007927B8" w:rsidRPr="007927B8">
        <w:rPr>
          <w:b/>
          <w:sz w:val="28"/>
          <w:szCs w:val="28"/>
        </w:rPr>
        <w:t xml:space="preserve">выписки </w:t>
      </w:r>
    </w:p>
    <w:p w14:paraId="44F539CB" w14:textId="716623A7" w:rsidR="00AF33C1" w:rsidRPr="00CA6B43" w:rsidRDefault="007927B8" w:rsidP="00AF33C1">
      <w:pPr>
        <w:jc w:val="center"/>
        <w:rPr>
          <w:rStyle w:val="s0"/>
          <w:b/>
          <w:sz w:val="28"/>
          <w:szCs w:val="28"/>
        </w:rPr>
      </w:pPr>
      <w:r w:rsidRPr="007927B8">
        <w:rPr>
          <w:b/>
          <w:sz w:val="28"/>
          <w:szCs w:val="28"/>
        </w:rPr>
        <w:t>электронных счетов-фактур</w:t>
      </w:r>
    </w:p>
    <w:p w14:paraId="1F10E323" w14:textId="0EEC66A2" w:rsidR="00AF33C1" w:rsidRDefault="00AF33C1" w:rsidP="00AF33C1">
      <w:pPr>
        <w:jc w:val="center"/>
        <w:rPr>
          <w:rStyle w:val="s0"/>
          <w:sz w:val="28"/>
          <w:szCs w:val="28"/>
        </w:rPr>
      </w:pPr>
    </w:p>
    <w:p w14:paraId="1E2A052F" w14:textId="4D15959E" w:rsidR="00AF33C1" w:rsidRDefault="00AF33C1" w:rsidP="00AF33C1">
      <w:pPr>
        <w:ind w:firstLine="709"/>
        <w:jc w:val="both"/>
        <w:rPr>
          <w:rStyle w:val="s0"/>
          <w:sz w:val="28"/>
          <w:szCs w:val="28"/>
        </w:rPr>
      </w:pPr>
    </w:p>
    <w:p w14:paraId="18FCA64C" w14:textId="51872FB6" w:rsidR="00AF33C1" w:rsidRPr="006B0D1E" w:rsidRDefault="00AF33C1" w:rsidP="00AF33C1">
      <w:pPr>
        <w:ind w:firstLine="708"/>
        <w:jc w:val="both"/>
        <w:rPr>
          <w:sz w:val="28"/>
          <w:szCs w:val="28"/>
        </w:rPr>
      </w:pPr>
      <w:r w:rsidRPr="006B0D1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частью четвертой пункта 4 статьи 49</w:t>
      </w:r>
      <w:r w:rsidRPr="006B0D1E">
        <w:rPr>
          <w:sz w:val="28"/>
          <w:szCs w:val="28"/>
        </w:rPr>
        <w:t xml:space="preserve"> </w:t>
      </w:r>
      <w:r w:rsidR="002D6BCB">
        <w:rPr>
          <w:sz w:val="28"/>
          <w:szCs w:val="28"/>
        </w:rPr>
        <w:br/>
      </w:r>
      <w:r w:rsidRPr="006B0D1E">
        <w:rPr>
          <w:sz w:val="28"/>
          <w:szCs w:val="28"/>
        </w:rPr>
        <w:t xml:space="preserve">Налогового кодекса Республики Казахстан </w:t>
      </w:r>
      <w:r w:rsidRPr="006B0D1E">
        <w:rPr>
          <w:b/>
          <w:bCs/>
          <w:sz w:val="28"/>
          <w:szCs w:val="28"/>
        </w:rPr>
        <w:t>ПРИКАЗЫВАЮ:</w:t>
      </w:r>
    </w:p>
    <w:p w14:paraId="234BDC7A" w14:textId="5C654BF7" w:rsidR="002D6BCB" w:rsidRPr="006B0D1E" w:rsidRDefault="002D6BCB" w:rsidP="002D6BCB">
      <w:pPr>
        <w:ind w:firstLine="708"/>
        <w:jc w:val="both"/>
        <w:rPr>
          <w:sz w:val="28"/>
          <w:szCs w:val="28"/>
        </w:rPr>
      </w:pPr>
      <w:r w:rsidRPr="006B0D1E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6B0D1E">
        <w:rPr>
          <w:sz w:val="28"/>
          <w:szCs w:val="28"/>
        </w:rPr>
        <w:t>:</w:t>
      </w:r>
    </w:p>
    <w:p w14:paraId="4CA3C2B8" w14:textId="1BA1030C" w:rsidR="00CA6B43" w:rsidRPr="006B0D1E" w:rsidRDefault="002D6BCB" w:rsidP="008F40AB">
      <w:pPr>
        <w:ind w:firstLine="709"/>
        <w:jc w:val="both"/>
        <w:rPr>
          <w:sz w:val="28"/>
          <w:szCs w:val="28"/>
        </w:rPr>
      </w:pPr>
      <w:r w:rsidRPr="006B0D1E">
        <w:rPr>
          <w:sz w:val="28"/>
          <w:szCs w:val="28"/>
        </w:rPr>
        <w:t xml:space="preserve">1) </w:t>
      </w:r>
      <w:r w:rsidR="00CA6B43" w:rsidRPr="006B0D1E">
        <w:rPr>
          <w:sz w:val="28"/>
          <w:szCs w:val="28"/>
        </w:rPr>
        <w:t xml:space="preserve">форму </w:t>
      </w:r>
      <w:r w:rsidR="00CA6B43" w:rsidRPr="007F206F">
        <w:rPr>
          <w:sz w:val="28"/>
          <w:szCs w:val="28"/>
        </w:rPr>
        <w:t>уведомлени</w:t>
      </w:r>
      <w:r w:rsidR="00CA6B43">
        <w:rPr>
          <w:sz w:val="28"/>
          <w:szCs w:val="28"/>
        </w:rPr>
        <w:t>я</w:t>
      </w:r>
      <w:r w:rsidR="00CA6B43" w:rsidRPr="007F206F">
        <w:rPr>
          <w:sz w:val="28"/>
          <w:szCs w:val="28"/>
        </w:rPr>
        <w:t xml:space="preserve"> о подтверждении фактического совершения оборота по реализации товаров, выполнению работ и оказанию услуг</w:t>
      </w:r>
      <w:r w:rsidR="00CA6B43" w:rsidRPr="006B0D1E">
        <w:rPr>
          <w:sz w:val="28"/>
          <w:szCs w:val="28"/>
        </w:rPr>
        <w:t xml:space="preserve"> согласно приложению </w:t>
      </w:r>
      <w:r w:rsidR="00266B3B">
        <w:rPr>
          <w:sz w:val="28"/>
          <w:szCs w:val="28"/>
        </w:rPr>
        <w:t>1</w:t>
      </w:r>
      <w:r w:rsidR="00CA6B43" w:rsidRPr="006B0D1E">
        <w:rPr>
          <w:sz w:val="28"/>
          <w:szCs w:val="28"/>
        </w:rPr>
        <w:t xml:space="preserve"> к настоящему приказу;</w:t>
      </w:r>
    </w:p>
    <w:p w14:paraId="7EB9A838" w14:textId="655D50DC" w:rsidR="00266B3B" w:rsidRPr="006B0D1E" w:rsidRDefault="002D6BCB" w:rsidP="008F4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B0D1E">
        <w:rPr>
          <w:sz w:val="28"/>
          <w:szCs w:val="28"/>
        </w:rPr>
        <w:t xml:space="preserve">) </w:t>
      </w:r>
      <w:r w:rsidR="00266B3B" w:rsidRPr="006B0D1E">
        <w:rPr>
          <w:sz w:val="28"/>
          <w:szCs w:val="28"/>
        </w:rPr>
        <w:t xml:space="preserve">форму </w:t>
      </w:r>
      <w:r w:rsidR="00266B3B">
        <w:rPr>
          <w:sz w:val="28"/>
          <w:szCs w:val="28"/>
        </w:rPr>
        <w:t>р</w:t>
      </w:r>
      <w:r w:rsidR="00266B3B" w:rsidRPr="007F206F">
        <w:rPr>
          <w:sz w:val="28"/>
          <w:szCs w:val="28"/>
        </w:rPr>
        <w:t>ешени</w:t>
      </w:r>
      <w:r w:rsidR="00266B3B">
        <w:rPr>
          <w:sz w:val="28"/>
          <w:szCs w:val="28"/>
        </w:rPr>
        <w:t>я</w:t>
      </w:r>
      <w:r w:rsidR="00266B3B" w:rsidRPr="007F206F">
        <w:rPr>
          <w:sz w:val="28"/>
          <w:szCs w:val="28"/>
        </w:rPr>
        <w:t xml:space="preserve"> о признании уведомления о подтверждении фактического совершения оборота по реализации товаров, выполнению работ и оказанию услуг</w:t>
      </w:r>
      <w:r w:rsidR="00266B3B" w:rsidRPr="006B0D1E">
        <w:rPr>
          <w:sz w:val="28"/>
          <w:szCs w:val="28"/>
        </w:rPr>
        <w:t xml:space="preserve"> </w:t>
      </w:r>
      <w:r w:rsidR="00266B3B" w:rsidRPr="007F206F">
        <w:rPr>
          <w:sz w:val="28"/>
          <w:szCs w:val="28"/>
        </w:rPr>
        <w:t xml:space="preserve">неисполненным </w:t>
      </w:r>
      <w:r w:rsidR="00266B3B" w:rsidRPr="006B0D1E">
        <w:rPr>
          <w:sz w:val="28"/>
          <w:szCs w:val="28"/>
        </w:rPr>
        <w:t xml:space="preserve">согласно приложению </w:t>
      </w:r>
      <w:r w:rsidR="00266B3B">
        <w:rPr>
          <w:sz w:val="28"/>
          <w:szCs w:val="28"/>
        </w:rPr>
        <w:t>2</w:t>
      </w:r>
      <w:r w:rsidR="00266B3B" w:rsidRPr="006B0D1E">
        <w:rPr>
          <w:sz w:val="28"/>
          <w:szCs w:val="28"/>
        </w:rPr>
        <w:t xml:space="preserve"> к настоящему приказу;</w:t>
      </w:r>
    </w:p>
    <w:p w14:paraId="49CF6FF9" w14:textId="6C361F63" w:rsidR="00266B3B" w:rsidRPr="006B0D1E" w:rsidRDefault="002D6BCB" w:rsidP="008F4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B0D1E">
        <w:rPr>
          <w:sz w:val="28"/>
          <w:szCs w:val="28"/>
        </w:rPr>
        <w:t xml:space="preserve">) </w:t>
      </w:r>
      <w:r w:rsidR="00266B3B" w:rsidRPr="006B0D1E">
        <w:rPr>
          <w:sz w:val="28"/>
          <w:szCs w:val="28"/>
        </w:rPr>
        <w:t xml:space="preserve">форму решения </w:t>
      </w:r>
      <w:r w:rsidR="00266B3B" w:rsidRPr="007F206F">
        <w:rPr>
          <w:sz w:val="28"/>
          <w:szCs w:val="28"/>
        </w:rPr>
        <w:t>о приостановлении выписки электронных счетов-фактур</w:t>
      </w:r>
      <w:r w:rsidR="00266B3B" w:rsidRPr="006B0D1E">
        <w:rPr>
          <w:sz w:val="28"/>
          <w:szCs w:val="28"/>
        </w:rPr>
        <w:t xml:space="preserve"> согласно приложению </w:t>
      </w:r>
      <w:r w:rsidR="00266B3B">
        <w:rPr>
          <w:sz w:val="28"/>
          <w:szCs w:val="28"/>
        </w:rPr>
        <w:t>3</w:t>
      </w:r>
      <w:r w:rsidR="00266B3B" w:rsidRPr="006B0D1E">
        <w:rPr>
          <w:sz w:val="28"/>
          <w:szCs w:val="28"/>
        </w:rPr>
        <w:t xml:space="preserve"> к настоящему приказу;</w:t>
      </w:r>
    </w:p>
    <w:p w14:paraId="3FC1F19C" w14:textId="20B48B33" w:rsidR="00266B3B" w:rsidRDefault="00266B3B" w:rsidP="008F40AB">
      <w:pPr>
        <w:ind w:firstLine="709"/>
        <w:jc w:val="both"/>
        <w:rPr>
          <w:sz w:val="28"/>
          <w:szCs w:val="28"/>
        </w:rPr>
      </w:pPr>
      <w:r w:rsidRPr="006B0D1E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6B0D1E">
        <w:rPr>
          <w:sz w:val="28"/>
          <w:szCs w:val="28"/>
        </w:rPr>
        <w:t xml:space="preserve">форму решения </w:t>
      </w:r>
      <w:r w:rsidRPr="007F206F">
        <w:rPr>
          <w:sz w:val="28"/>
          <w:szCs w:val="28"/>
        </w:rPr>
        <w:t>о</w:t>
      </w:r>
      <w:r>
        <w:rPr>
          <w:sz w:val="28"/>
          <w:szCs w:val="28"/>
        </w:rPr>
        <w:t xml:space="preserve">б отмене </w:t>
      </w:r>
      <w:r w:rsidRPr="007F206F">
        <w:rPr>
          <w:sz w:val="28"/>
          <w:szCs w:val="28"/>
        </w:rPr>
        <w:t>приостановления выписки электронных счетов-фактур</w:t>
      </w:r>
      <w:r w:rsidRPr="006B0D1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4</w:t>
      </w:r>
      <w:r w:rsidRPr="006B0D1E">
        <w:rPr>
          <w:sz w:val="28"/>
          <w:szCs w:val="28"/>
        </w:rPr>
        <w:t xml:space="preserve"> к настоящему приказу;</w:t>
      </w:r>
    </w:p>
    <w:p w14:paraId="5965DA93" w14:textId="3E2E212D" w:rsidR="006C5D34" w:rsidRDefault="006C5D34" w:rsidP="008F4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B0D1E">
        <w:rPr>
          <w:sz w:val="28"/>
          <w:szCs w:val="28"/>
        </w:rPr>
        <w:t xml:space="preserve">) форму извещения </w:t>
      </w:r>
      <w:r w:rsidRPr="007F206F">
        <w:rPr>
          <w:sz w:val="28"/>
          <w:szCs w:val="28"/>
        </w:rPr>
        <w:t>о совершении взаиморасчетов с налогоплательщиком, не исполнившим уведомление о подтверждении фактического совершения оборота по реализации товаров, выполнению работ и оказанию услуг</w:t>
      </w:r>
      <w:r w:rsidRPr="006B0D1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5</w:t>
      </w:r>
      <w:r w:rsidRPr="006B0D1E">
        <w:rPr>
          <w:sz w:val="28"/>
          <w:szCs w:val="28"/>
        </w:rPr>
        <w:t xml:space="preserve"> к настоящему приказу</w:t>
      </w:r>
      <w:r>
        <w:rPr>
          <w:sz w:val="28"/>
          <w:szCs w:val="28"/>
        </w:rPr>
        <w:t>;</w:t>
      </w:r>
    </w:p>
    <w:p w14:paraId="6041C58D" w14:textId="57F08C39" w:rsidR="008D17A3" w:rsidRPr="006B0D1E" w:rsidRDefault="006C5D34" w:rsidP="008F4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D17A3" w:rsidRPr="006B0D1E">
        <w:rPr>
          <w:sz w:val="28"/>
          <w:szCs w:val="28"/>
        </w:rPr>
        <w:t xml:space="preserve">) форму извещения </w:t>
      </w:r>
      <w:r w:rsidR="008D17A3" w:rsidRPr="007F206F">
        <w:rPr>
          <w:sz w:val="28"/>
          <w:szCs w:val="28"/>
        </w:rPr>
        <w:t>о совершении взаиморасчетов с налогоплательщиком, уведомление о подтверждении фактического совершения оборота по реализации товаров, выполнению работ и оказанию услуг</w:t>
      </w:r>
      <w:r>
        <w:rPr>
          <w:sz w:val="28"/>
          <w:szCs w:val="28"/>
        </w:rPr>
        <w:t>,</w:t>
      </w:r>
      <w:r w:rsidR="008D17A3" w:rsidRPr="007F206F">
        <w:rPr>
          <w:sz w:val="28"/>
          <w:szCs w:val="28"/>
        </w:rPr>
        <w:t xml:space="preserve"> которо</w:t>
      </w:r>
      <w:r>
        <w:rPr>
          <w:sz w:val="28"/>
          <w:szCs w:val="28"/>
        </w:rPr>
        <w:t>е</w:t>
      </w:r>
      <w:r w:rsidR="008D17A3" w:rsidRPr="007F206F">
        <w:rPr>
          <w:sz w:val="28"/>
          <w:szCs w:val="28"/>
        </w:rPr>
        <w:t xml:space="preserve"> признано неисполненным</w:t>
      </w:r>
      <w:r w:rsidR="008D17A3" w:rsidRPr="006B0D1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6 к настоящему приказу.</w:t>
      </w:r>
    </w:p>
    <w:p w14:paraId="7372A1EE" w14:textId="3C27805C" w:rsidR="00D15F94" w:rsidRPr="00D15F94" w:rsidRDefault="00C9585D" w:rsidP="007724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15F94">
        <w:rPr>
          <w:sz w:val="28"/>
          <w:szCs w:val="28"/>
        </w:rPr>
        <w:t>Признать утратившими силу некоторые приказы Министерства финансов Республики Казахстан согласно приложению 7 к настоящему приказу.</w:t>
      </w:r>
    </w:p>
    <w:p w14:paraId="61849E6D" w14:textId="49E470C2" w:rsidR="00CA6B43" w:rsidRPr="006B0D1E" w:rsidRDefault="00F25B64" w:rsidP="00CA6B43">
      <w:pPr>
        <w:ind w:firstLine="708"/>
        <w:jc w:val="both"/>
        <w:rPr>
          <w:sz w:val="28"/>
          <w:szCs w:val="28"/>
        </w:rPr>
      </w:pPr>
      <w:r w:rsidRPr="00F25B64">
        <w:rPr>
          <w:sz w:val="28"/>
          <w:szCs w:val="28"/>
        </w:rPr>
        <w:t>3</w:t>
      </w:r>
      <w:r w:rsidR="00CA6B43" w:rsidRPr="006B0D1E">
        <w:rPr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37BEB4C2" w14:textId="77777777" w:rsidR="00CA6B43" w:rsidRPr="006B0D1E" w:rsidRDefault="00CA6B43" w:rsidP="00CA6B43">
      <w:pPr>
        <w:ind w:firstLine="708"/>
        <w:jc w:val="both"/>
        <w:rPr>
          <w:sz w:val="28"/>
          <w:szCs w:val="28"/>
        </w:rPr>
      </w:pPr>
      <w:r w:rsidRPr="006B0D1E">
        <w:rPr>
          <w:sz w:val="28"/>
          <w:szCs w:val="28"/>
        </w:rPr>
        <w:lastRenderedPageBreak/>
        <w:t>1) государственную регистрацию настоящего приказа в Министерстве юстиции Республики Казахстан;</w:t>
      </w:r>
    </w:p>
    <w:p w14:paraId="2A29454E" w14:textId="77777777" w:rsidR="00CA6B43" w:rsidRPr="006B0D1E" w:rsidRDefault="00CA6B43" w:rsidP="00CA6B43">
      <w:pPr>
        <w:ind w:firstLine="708"/>
        <w:jc w:val="both"/>
        <w:rPr>
          <w:sz w:val="28"/>
          <w:szCs w:val="28"/>
        </w:rPr>
      </w:pPr>
      <w:r w:rsidRPr="006B0D1E">
        <w:rPr>
          <w:sz w:val="28"/>
          <w:szCs w:val="28"/>
        </w:rPr>
        <w:t xml:space="preserve">2) размещение настоящего приказа на </w:t>
      </w:r>
      <w:proofErr w:type="spellStart"/>
      <w:r w:rsidRPr="006B0D1E">
        <w:rPr>
          <w:sz w:val="28"/>
          <w:szCs w:val="28"/>
        </w:rPr>
        <w:t>интернет-ресурсе</w:t>
      </w:r>
      <w:proofErr w:type="spellEnd"/>
      <w:r w:rsidRPr="006B0D1E">
        <w:rPr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14:paraId="0C54781D" w14:textId="77777777" w:rsidR="00CA6B43" w:rsidRPr="006B0D1E" w:rsidRDefault="00CA6B43" w:rsidP="00CA6B43">
      <w:pPr>
        <w:ind w:firstLine="708"/>
        <w:jc w:val="both"/>
        <w:rPr>
          <w:sz w:val="28"/>
          <w:szCs w:val="28"/>
        </w:rPr>
      </w:pPr>
      <w:r w:rsidRPr="006B0D1E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1F909B8C" w14:textId="6BA73545" w:rsidR="00CA6B43" w:rsidRPr="006B0D1E" w:rsidRDefault="00F25B64" w:rsidP="00CA6B43">
      <w:pPr>
        <w:ind w:firstLine="708"/>
        <w:jc w:val="both"/>
        <w:rPr>
          <w:sz w:val="28"/>
          <w:szCs w:val="28"/>
        </w:rPr>
      </w:pPr>
      <w:r w:rsidRPr="00F25B64">
        <w:rPr>
          <w:sz w:val="28"/>
          <w:szCs w:val="28"/>
        </w:rPr>
        <w:t>4</w:t>
      </w:r>
      <w:r w:rsidR="00CA6B43" w:rsidRPr="006B0D1E">
        <w:rPr>
          <w:sz w:val="28"/>
          <w:szCs w:val="28"/>
        </w:rPr>
        <w:t xml:space="preserve">. Настоящий приказ вводится в действие </w:t>
      </w:r>
      <w:r w:rsidR="00CA6B43">
        <w:rPr>
          <w:sz w:val="28"/>
          <w:szCs w:val="28"/>
        </w:rPr>
        <w:t>с 1 января 2026 года и подлежит официальному опубликованию</w:t>
      </w:r>
      <w:r w:rsidR="00CA6B43" w:rsidRPr="006B0D1E">
        <w:rPr>
          <w:sz w:val="28"/>
          <w:szCs w:val="28"/>
        </w:rPr>
        <w:t>.</w:t>
      </w:r>
    </w:p>
    <w:p w14:paraId="09AC0761" w14:textId="77777777" w:rsidR="00CA6B43" w:rsidRDefault="00CA6B43" w:rsidP="00CA6B43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14:paraId="27A3CC96" w14:textId="77777777" w:rsidR="00CA6B43" w:rsidRPr="006B0D1E" w:rsidRDefault="00CA6B43" w:rsidP="00CA6B43">
      <w:pPr>
        <w:ind w:firstLine="708"/>
        <w:jc w:val="both"/>
        <w:rPr>
          <w:sz w:val="28"/>
          <w:szCs w:val="28"/>
        </w:rPr>
      </w:pPr>
    </w:p>
    <w:tbl>
      <w:tblPr>
        <w:tblStyle w:val="af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67B3B" w14:paraId="0E4885F3" w14:textId="77777777" w:rsidTr="006361EE">
        <w:tc>
          <w:tcPr>
            <w:tcW w:w="3652" w:type="dxa"/>
            <w:hideMark/>
          </w:tcPr>
          <w:p w14:paraId="761F186E" w14:textId="77777777" w:rsidR="00C67B3B" w:rsidRDefault="00C67B3B" w:rsidP="006361E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21F92BB3" w14:textId="77777777" w:rsidR="00C67B3B" w:rsidRDefault="00C67B3B" w:rsidP="006361E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6F0E2FB1" w14:textId="77777777" w:rsidR="00C67B3B" w:rsidRDefault="00C67B3B" w:rsidP="006361EE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57BB4652" w14:textId="46859BAB" w:rsidR="00CA6B43" w:rsidRDefault="00CA6B43" w:rsidP="00CA6B43">
      <w:pPr>
        <w:ind w:firstLine="708"/>
        <w:jc w:val="both"/>
        <w:rPr>
          <w:sz w:val="28"/>
          <w:szCs w:val="28"/>
        </w:rPr>
      </w:pPr>
    </w:p>
    <w:p w14:paraId="0EB1CDD5" w14:textId="56322EA2" w:rsidR="00CA6B43" w:rsidRDefault="00CA6B43" w:rsidP="00CA6B43">
      <w:pPr>
        <w:ind w:firstLine="708"/>
        <w:jc w:val="both"/>
        <w:rPr>
          <w:sz w:val="28"/>
          <w:szCs w:val="28"/>
        </w:rPr>
      </w:pPr>
    </w:p>
    <w:p w14:paraId="5E33D6EA" w14:textId="05C8B597" w:rsidR="00CA6B43" w:rsidRDefault="00CA6B43" w:rsidP="00CA6B43">
      <w:pPr>
        <w:ind w:firstLine="708"/>
        <w:jc w:val="both"/>
        <w:rPr>
          <w:sz w:val="28"/>
          <w:szCs w:val="28"/>
        </w:rPr>
      </w:pPr>
    </w:p>
    <w:p w14:paraId="6E021A36" w14:textId="77777777" w:rsidR="00CA6B43" w:rsidRDefault="00CA6B43" w:rsidP="00CA6B43">
      <w:pPr>
        <w:ind w:firstLine="708"/>
        <w:jc w:val="both"/>
        <w:rPr>
          <w:sz w:val="28"/>
          <w:szCs w:val="28"/>
        </w:rPr>
      </w:pPr>
    </w:p>
    <w:p w14:paraId="6D947EBD" w14:textId="77777777" w:rsidR="00C66C1D" w:rsidRDefault="00C66C1D" w:rsidP="00CA6B43">
      <w:pPr>
        <w:ind w:firstLine="708"/>
        <w:jc w:val="both"/>
        <w:rPr>
          <w:sz w:val="28"/>
          <w:szCs w:val="28"/>
        </w:rPr>
      </w:pPr>
    </w:p>
    <w:p w14:paraId="74CF0CDF" w14:textId="77777777" w:rsidR="00C66C1D" w:rsidRDefault="00C66C1D" w:rsidP="00CA6B43">
      <w:pPr>
        <w:ind w:firstLine="708"/>
        <w:jc w:val="both"/>
        <w:rPr>
          <w:sz w:val="28"/>
          <w:szCs w:val="28"/>
        </w:rPr>
      </w:pPr>
    </w:p>
    <w:p w14:paraId="548755C5" w14:textId="77777777" w:rsidR="00C66C1D" w:rsidRDefault="00C66C1D" w:rsidP="00CA6B43">
      <w:pPr>
        <w:ind w:firstLine="708"/>
        <w:jc w:val="both"/>
        <w:rPr>
          <w:sz w:val="28"/>
          <w:szCs w:val="28"/>
        </w:rPr>
      </w:pPr>
    </w:p>
    <w:p w14:paraId="66F25502" w14:textId="77777777" w:rsidR="00C66C1D" w:rsidRPr="006B0D1E" w:rsidRDefault="00C66C1D" w:rsidP="00CA6B43">
      <w:pPr>
        <w:ind w:firstLine="708"/>
        <w:jc w:val="both"/>
        <w:rPr>
          <w:sz w:val="28"/>
          <w:szCs w:val="28"/>
        </w:rPr>
      </w:pPr>
    </w:p>
    <w:p w14:paraId="61B46D0C" w14:textId="77777777" w:rsidR="00CA6B43" w:rsidRPr="006B0D1E" w:rsidRDefault="00CA6B43" w:rsidP="00CA6B43">
      <w:pPr>
        <w:ind w:firstLine="708"/>
        <w:jc w:val="both"/>
        <w:rPr>
          <w:sz w:val="28"/>
          <w:szCs w:val="28"/>
        </w:rPr>
      </w:pPr>
    </w:p>
    <w:sectPr w:rsidR="00CA6B43" w:rsidRPr="006B0D1E" w:rsidSect="00AF33C1">
      <w:headerReference w:type="default" r:id="rId8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6D7D0" w14:textId="77777777" w:rsidR="00F5160B" w:rsidRDefault="00F5160B" w:rsidP="00A55CF9">
      <w:r>
        <w:separator/>
      </w:r>
    </w:p>
  </w:endnote>
  <w:endnote w:type="continuationSeparator" w:id="0">
    <w:p w14:paraId="58A84291" w14:textId="77777777" w:rsidR="00F5160B" w:rsidRDefault="00F5160B" w:rsidP="00A5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AA5CF" w14:textId="77777777" w:rsidR="00F5160B" w:rsidRDefault="00F5160B" w:rsidP="00A55CF9">
      <w:r>
        <w:separator/>
      </w:r>
    </w:p>
  </w:footnote>
  <w:footnote w:type="continuationSeparator" w:id="0">
    <w:p w14:paraId="2657BB07" w14:textId="77777777" w:rsidR="00F5160B" w:rsidRDefault="00F5160B" w:rsidP="00A55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6585646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351308EA" w14:textId="77777777" w:rsidR="00A55CF9" w:rsidRPr="00B22CE9" w:rsidRDefault="00A55CF9">
        <w:pPr>
          <w:pStyle w:val="a4"/>
          <w:jc w:val="center"/>
          <w:rPr>
            <w:sz w:val="28"/>
          </w:rPr>
        </w:pPr>
        <w:r w:rsidRPr="00B22CE9">
          <w:rPr>
            <w:sz w:val="28"/>
          </w:rPr>
          <w:fldChar w:fldCharType="begin"/>
        </w:r>
        <w:r w:rsidRPr="00B22CE9">
          <w:rPr>
            <w:sz w:val="28"/>
          </w:rPr>
          <w:instrText>PAGE   \* MERGEFORMAT</w:instrText>
        </w:r>
        <w:r w:rsidRPr="00B22CE9">
          <w:rPr>
            <w:sz w:val="28"/>
          </w:rPr>
          <w:fldChar w:fldCharType="separate"/>
        </w:r>
        <w:r w:rsidR="00F25B64">
          <w:rPr>
            <w:noProof/>
            <w:sz w:val="28"/>
          </w:rPr>
          <w:t>2</w:t>
        </w:r>
        <w:r w:rsidRPr="00B22CE9">
          <w:rPr>
            <w:sz w:val="28"/>
          </w:rPr>
          <w:fldChar w:fldCharType="end"/>
        </w:r>
      </w:p>
    </w:sdtContent>
  </w:sdt>
  <w:p w14:paraId="3649C403" w14:textId="77777777" w:rsidR="00A55CF9" w:rsidRDefault="00A55CF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FE495E"/>
    <w:multiLevelType w:val="hybridMultilevel"/>
    <w:tmpl w:val="14ECF868"/>
    <w:lvl w:ilvl="0" w:tplc="BEA8E9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277F2"/>
    <w:rsid w:val="000B2513"/>
    <w:rsid w:val="000C6CDD"/>
    <w:rsid w:val="000E7A95"/>
    <w:rsid w:val="00174A21"/>
    <w:rsid w:val="001762EF"/>
    <w:rsid w:val="001D12F9"/>
    <w:rsid w:val="00252D74"/>
    <w:rsid w:val="00266B3B"/>
    <w:rsid w:val="0028102B"/>
    <w:rsid w:val="002C3E40"/>
    <w:rsid w:val="002D6BCB"/>
    <w:rsid w:val="002D7725"/>
    <w:rsid w:val="003467C0"/>
    <w:rsid w:val="003E7D5B"/>
    <w:rsid w:val="00461E18"/>
    <w:rsid w:val="004E4550"/>
    <w:rsid w:val="0051150B"/>
    <w:rsid w:val="0054422D"/>
    <w:rsid w:val="00554031"/>
    <w:rsid w:val="005A5E00"/>
    <w:rsid w:val="00642AB0"/>
    <w:rsid w:val="006714D8"/>
    <w:rsid w:val="006B0121"/>
    <w:rsid w:val="006C2BFB"/>
    <w:rsid w:val="006C5D34"/>
    <w:rsid w:val="0074000F"/>
    <w:rsid w:val="007724B5"/>
    <w:rsid w:val="007927B8"/>
    <w:rsid w:val="007A3F72"/>
    <w:rsid w:val="008D17A3"/>
    <w:rsid w:val="008F40AB"/>
    <w:rsid w:val="00932C1D"/>
    <w:rsid w:val="009850C8"/>
    <w:rsid w:val="009929FB"/>
    <w:rsid w:val="00A37011"/>
    <w:rsid w:val="00A55CF9"/>
    <w:rsid w:val="00A72F31"/>
    <w:rsid w:val="00A85126"/>
    <w:rsid w:val="00AA7723"/>
    <w:rsid w:val="00AF33C1"/>
    <w:rsid w:val="00AF5B84"/>
    <w:rsid w:val="00B22CE9"/>
    <w:rsid w:val="00B33CEE"/>
    <w:rsid w:val="00C66C1D"/>
    <w:rsid w:val="00C67B3B"/>
    <w:rsid w:val="00C9585D"/>
    <w:rsid w:val="00CA6B43"/>
    <w:rsid w:val="00CB7642"/>
    <w:rsid w:val="00D15F94"/>
    <w:rsid w:val="00D31D60"/>
    <w:rsid w:val="00D57D2D"/>
    <w:rsid w:val="00D70FFF"/>
    <w:rsid w:val="00DC1811"/>
    <w:rsid w:val="00DD024B"/>
    <w:rsid w:val="00DF14CA"/>
    <w:rsid w:val="00E02D59"/>
    <w:rsid w:val="00E13CBB"/>
    <w:rsid w:val="00E31053"/>
    <w:rsid w:val="00E3712F"/>
    <w:rsid w:val="00E603C7"/>
    <w:rsid w:val="00E74BEE"/>
    <w:rsid w:val="00F25B64"/>
    <w:rsid w:val="00F5160B"/>
    <w:rsid w:val="00F9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82DCC"/>
  <w15:chartTrackingRefBased/>
  <w15:docId w15:val="{B52EA540-F327-474B-A0DE-5BA0C89A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A55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5CF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55C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5CF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A772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772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772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772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7723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A772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A772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styleId="af">
    <w:name w:val="Table Grid"/>
    <w:basedOn w:val="a1"/>
    <w:rsid w:val="00D31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1"/>
    <w:uiPriority w:val="34"/>
    <w:qFormat/>
    <w:rsid w:val="00CB764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af1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0"/>
    <w:uiPriority w:val="34"/>
    <w:qFormat/>
    <w:locked/>
    <w:rsid w:val="00CB76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49E9E-2C16-4CBF-81F8-40BD43AD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Зауырбекова Баян  Болатовна</cp:lastModifiedBy>
  <cp:revision>23</cp:revision>
  <cp:lastPrinted>2025-07-14T11:18:00Z</cp:lastPrinted>
  <dcterms:created xsi:type="dcterms:W3CDTF">2025-06-16T12:48:00Z</dcterms:created>
  <dcterms:modified xsi:type="dcterms:W3CDTF">2025-08-25T05:06:00Z</dcterms:modified>
</cp:coreProperties>
</file>